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01" w:rsidRPr="005816D2" w:rsidRDefault="00A03D01" w:rsidP="00A03D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Тематика контрольных работ </w:t>
      </w:r>
      <w:r w:rsidRPr="00CB097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Предмет и задачи экономической теории.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экономической теории.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Показатели экономического роста. Типы экономического роста.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Структура экономической теории, микроэкономика и макроэкономика.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Характеристика общественного воспроизводства. Типы воспроизводства.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этапы развития экономической теории.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Национальная экономика как целое.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Методы экономических исследований.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Особенности экономического кризиса в России.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потребности и блага и их классификация.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Основные макроэкономические показатели (ВНП, ВВП, </w:t>
      </w:r>
      <w:proofErr w:type="spellStart"/>
      <w:r w:rsidRPr="00292AAC">
        <w:rPr>
          <w:rFonts w:ascii="Times New Roman" w:hAnsi="Times New Roman"/>
          <w:sz w:val="24"/>
          <w:szCs w:val="24"/>
        </w:rPr>
        <w:t>НД</w:t>
      </w:r>
      <w:proofErr w:type="spellEnd"/>
      <w:r w:rsidRPr="00292AAC">
        <w:rPr>
          <w:rFonts w:ascii="Times New Roman" w:hAnsi="Times New Roman"/>
          <w:sz w:val="24"/>
          <w:szCs w:val="24"/>
        </w:rPr>
        <w:t>) и способы их измерения.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ресурсы и их виды.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Способы измерения ВВП.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Типы экономических циклов.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292AAC">
        <w:rPr>
          <w:rFonts w:ascii="Times New Roman" w:hAnsi="Times New Roman"/>
          <w:sz w:val="24"/>
          <w:szCs w:val="24"/>
        </w:rPr>
        <w:t>Кобба-Дугласа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характеристики экономического цикла деловой активности.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Кривая производственных возможностей.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Совокупный спрос и совокупное предложение, как факторы макроэкономического равновесия.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условия возникновения рынка.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макроэкономического равновесия.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рынка.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Потребительское поведение. Факторы потребительского поведения.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в рыночной экономике.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Закон спроса и факторы, влияющие на спрос.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2AAC">
        <w:rPr>
          <w:rFonts w:ascii="Times New Roman" w:hAnsi="Times New Roman"/>
          <w:sz w:val="24"/>
          <w:szCs w:val="24"/>
        </w:rPr>
        <w:t>Кейнсианская</w:t>
      </w:r>
      <w:proofErr w:type="spellEnd"/>
      <w:r w:rsidRPr="00292AAC">
        <w:rPr>
          <w:rFonts w:ascii="Times New Roman" w:hAnsi="Times New Roman"/>
          <w:sz w:val="24"/>
          <w:szCs w:val="24"/>
        </w:rPr>
        <w:t xml:space="preserve"> теория макроэкономического равновесия.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Рыночное равновесие.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2AAC">
        <w:rPr>
          <w:rFonts w:ascii="Times New Roman" w:hAnsi="Times New Roman"/>
          <w:sz w:val="24"/>
          <w:szCs w:val="24"/>
        </w:rPr>
        <w:t>Потр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AAC">
        <w:rPr>
          <w:rFonts w:ascii="Times New Roman" w:hAnsi="Times New Roman"/>
          <w:sz w:val="24"/>
          <w:szCs w:val="24"/>
        </w:rPr>
        <w:t>ебительское</w:t>
      </w:r>
      <w:proofErr w:type="spellEnd"/>
      <w:proofErr w:type="gramEnd"/>
      <w:r w:rsidRPr="00292AAC">
        <w:rPr>
          <w:rFonts w:ascii="Times New Roman" w:hAnsi="Times New Roman"/>
          <w:sz w:val="24"/>
          <w:szCs w:val="24"/>
        </w:rPr>
        <w:t xml:space="preserve"> предпочтение. Кривая безразличия. Карта безразличия.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Предложение и факторы на него влияющие.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Бюджетная линия. Равновесие потребителя.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Эластичность спроса и предложения.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населения, их виды и источники формирования.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конкуренц</w:t>
      </w:r>
      <w:proofErr w:type="gramStart"/>
      <w:r w:rsidRPr="00292AAC">
        <w:rPr>
          <w:rFonts w:ascii="Times New Roman" w:hAnsi="Times New Roman"/>
          <w:sz w:val="24"/>
          <w:szCs w:val="24"/>
        </w:rPr>
        <w:t>ии и ее</w:t>
      </w:r>
      <w:proofErr w:type="gramEnd"/>
      <w:r w:rsidRPr="00292AAC">
        <w:rPr>
          <w:rFonts w:ascii="Times New Roman" w:hAnsi="Times New Roman"/>
          <w:sz w:val="24"/>
          <w:szCs w:val="24"/>
        </w:rPr>
        <w:t xml:space="preserve"> виды.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Антимонопольное регулирование.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Общая характеристика рынка труда.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Денежная масса. Денежные агрегаты.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труда. Безработица.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денег.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Сущность, функции формы кредита.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Кредитная система и кредитный механизм.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Заработная плата и занятость.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Банковская система. Денежный мультипликатор.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капитала.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Основной и оборотный капитал.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причины инфляции. Виды инфляции.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Социально-экономические последствия инфляции. Кривая Филипса.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Антиинфляционная политика.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Процентная ставка и инвестиции.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налогов. Элементы налогов.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Налоговая система, принципы построения.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lastRenderedPageBreak/>
        <w:t>Рынок земли земельная рента.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Цена земли.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Налоговая политика. Кривая </w:t>
      </w:r>
      <w:proofErr w:type="spellStart"/>
      <w:r w:rsidRPr="00292AAC">
        <w:rPr>
          <w:rFonts w:ascii="Times New Roman" w:hAnsi="Times New Roman"/>
          <w:sz w:val="24"/>
          <w:szCs w:val="24"/>
        </w:rPr>
        <w:t>Лаффера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Издержки производства: бухгалтерский и экономический подход.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Финансы общества, сущность и роль в обеспечении экономического роста.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Классификация издержек производства.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Предпринимательство и его организационно-правовые формы.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Финансовая система государства.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и функции предприятия (фирмы).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Преобразования в социальной сфере.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Виды издержек.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становления и основные черты мирового хозяйства.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и прибыль предприятия.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Кривая Лоренца, коэффициент </w:t>
      </w:r>
      <w:proofErr w:type="spellStart"/>
      <w:r w:rsidRPr="00292AAC">
        <w:rPr>
          <w:rFonts w:ascii="Times New Roman" w:hAnsi="Times New Roman"/>
          <w:sz w:val="24"/>
          <w:szCs w:val="24"/>
        </w:rPr>
        <w:t>Джини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предпринимательства.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Интеграционные процессы в мировой экономике.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Мировая рыночная инфраструктура.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приватизация в России.</w:t>
      </w:r>
    </w:p>
    <w:p w:rsidR="00A03D01" w:rsidRPr="00292AAC" w:rsidRDefault="00A03D01" w:rsidP="00A03D01">
      <w:pPr>
        <w:numPr>
          <w:ilvl w:val="0"/>
          <w:numId w:val="1"/>
        </w:numPr>
        <w:tabs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Российская модель переходной экономики</w:t>
      </w:r>
    </w:p>
    <w:p w:rsidR="00D06F1D" w:rsidRDefault="00D06F1D"/>
    <w:sectPr w:rsidR="00D06F1D" w:rsidSect="00D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15F7"/>
    <w:multiLevelType w:val="hybridMultilevel"/>
    <w:tmpl w:val="7D52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D01"/>
    <w:rsid w:val="000018F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4B92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18F5"/>
    <w:rsid w:val="00982583"/>
    <w:rsid w:val="00983AAC"/>
    <w:rsid w:val="00995504"/>
    <w:rsid w:val="009A5ACF"/>
    <w:rsid w:val="009B020D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D01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0E3B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A48AC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E0D7C"/>
    <w:rsid w:val="00FE151B"/>
    <w:rsid w:val="00FE30B6"/>
    <w:rsid w:val="00FE5E5E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01"/>
    <w:pPr>
      <w:spacing w:before="0" w:after="200" w:line="276" w:lineRule="auto"/>
      <w:jc w:val="left"/>
    </w:pPr>
    <w:rPr>
      <w:rFonts w:ascii="Calibri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2020-10-12T08:24:00Z</dcterms:created>
  <dcterms:modified xsi:type="dcterms:W3CDTF">2020-10-12T08:25:00Z</dcterms:modified>
</cp:coreProperties>
</file>